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79F1" w14:textId="7B482390" w:rsidR="005A787F" w:rsidRPr="00070B20" w:rsidRDefault="00B73F1A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5E271E0D" wp14:editId="204DDE85">
            <wp:simplePos x="0" y="0"/>
            <wp:positionH relativeFrom="column">
              <wp:posOffset>3872230</wp:posOffset>
            </wp:positionH>
            <wp:positionV relativeFrom="paragraph">
              <wp:posOffset>-183515</wp:posOffset>
            </wp:positionV>
            <wp:extent cx="1875155" cy="723900"/>
            <wp:effectExtent l="0" t="0" r="0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61"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 wp14:anchorId="3642A496" wp14:editId="19894CCB">
            <wp:simplePos x="0" y="0"/>
            <wp:positionH relativeFrom="column">
              <wp:posOffset>-710565</wp:posOffset>
            </wp:positionH>
            <wp:positionV relativeFrom="paragraph">
              <wp:posOffset>-183515</wp:posOffset>
            </wp:positionV>
            <wp:extent cx="1780489" cy="782726"/>
            <wp:effectExtent l="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23FB4C" w14:textId="77777777"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14:paraId="456C9044" w14:textId="01661B87" w:rsidR="00B65EDB" w:rsidRPr="00070B20" w:rsidRDefault="00B65EDB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14:paraId="70E74BB4" w14:textId="2BB70B1C" w:rsidR="006D154C" w:rsidRPr="00CF7214" w:rsidRDefault="009F7061" w:rsidP="00B73F1A">
      <w:pPr>
        <w:ind w:left="851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F7214">
        <w:rPr>
          <w:rFonts w:ascii="Arial" w:hAnsi="Arial" w:cs="Arial"/>
          <w:b/>
          <w:sz w:val="28"/>
          <w:szCs w:val="28"/>
          <w:shd w:val="clear" w:color="auto" w:fill="FFFFFF"/>
        </w:rPr>
        <w:t>Tacuabé</w:t>
      </w:r>
      <w:r w:rsidR="000E4077" w:rsidRPr="00CF72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E4077" w:rsidRPr="00CF7214">
        <w:rPr>
          <w:rFonts w:ascii="Arial" w:hAnsi="Arial" w:cs="Arial"/>
          <w:b/>
          <w:sz w:val="28"/>
          <w:szCs w:val="28"/>
        </w:rPr>
        <w:t>Chardonnay</w:t>
      </w:r>
    </w:p>
    <w:p w14:paraId="7EE4289C" w14:textId="77777777" w:rsidR="000E4077" w:rsidRDefault="00EC2C6E" w:rsidP="00B73F1A">
      <w:pPr>
        <w:spacing w:after="0" w:line="240" w:lineRule="auto"/>
        <w:ind w:left="851"/>
        <w:rPr>
          <w:rFonts w:ascii="Arial" w:hAnsi="Arial" w:cs="Arial"/>
          <w:sz w:val="20"/>
          <w:szCs w:val="20"/>
          <w:shd w:val="clear" w:color="auto" w:fill="FFFFFF"/>
        </w:rPr>
      </w:pPr>
      <w:r w:rsidRPr="00CF7214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 w:rsidR="006D154C" w:rsidRPr="00CF7214">
        <w:rPr>
          <w:rFonts w:ascii="Arial" w:hAnsi="Arial" w:cs="Arial"/>
          <w:sz w:val="20"/>
          <w:szCs w:val="20"/>
        </w:rPr>
        <w:t xml:space="preserve"> </w:t>
      </w:r>
      <w:r w:rsidR="000E4077" w:rsidRPr="00CF7214">
        <w:rPr>
          <w:rFonts w:ascii="Arial" w:eastAsia="Calibri" w:hAnsi="Arial" w:cs="Arial"/>
          <w:sz w:val="20"/>
          <w:szCs w:val="20"/>
        </w:rPr>
        <w:t>Chardonnay 100%</w:t>
      </w:r>
      <w:r w:rsidR="00302A82" w:rsidRPr="00CF7214">
        <w:rPr>
          <w:rFonts w:ascii="Arial" w:hAnsi="Arial" w:cs="Arial"/>
          <w:sz w:val="20"/>
          <w:szCs w:val="20"/>
        </w:rPr>
        <w:br/>
      </w:r>
      <w:r w:rsidR="00302A82" w:rsidRPr="00CF7214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E77A9C" w:rsidRPr="00CF7214">
        <w:rPr>
          <w:rFonts w:ascii="Arial" w:hAnsi="Arial" w:cs="Arial"/>
          <w:sz w:val="20"/>
          <w:szCs w:val="20"/>
          <w:shd w:val="clear" w:color="auto" w:fill="FFFFFF"/>
        </w:rPr>
        <w:t xml:space="preserve"> 20</w:t>
      </w:r>
      <w:r w:rsidR="000E4077" w:rsidRPr="00CF7214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="00302A82" w:rsidRPr="00CF7214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Uruguai</w:t>
      </w:r>
      <w:r w:rsidR="00814901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F7061" w:rsidRPr="00001445">
        <w:rPr>
          <w:rFonts w:ascii="Arial" w:eastAsia="Calibri" w:hAnsi="Arial" w:cs="Arial"/>
          <w:sz w:val="20"/>
          <w:szCs w:val="20"/>
        </w:rPr>
        <w:t>Payssandú</w:t>
      </w:r>
      <w:proofErr w:type="spellEnd"/>
      <w:r w:rsidR="009F7061" w:rsidRPr="00001445">
        <w:rPr>
          <w:rFonts w:ascii="Arial" w:eastAsia="Calibri" w:hAnsi="Arial" w:cs="Arial"/>
          <w:sz w:val="20"/>
          <w:szCs w:val="20"/>
        </w:rPr>
        <w:t xml:space="preserve"> –Montevideo.</w:t>
      </w:r>
      <w:r w:rsidR="00302A82" w:rsidRPr="00001445">
        <w:rPr>
          <w:rFonts w:ascii="Arial" w:hAnsi="Arial" w:cs="Arial"/>
          <w:sz w:val="20"/>
          <w:szCs w:val="20"/>
        </w:rPr>
        <w:br/>
      </w:r>
      <w:proofErr w:type="spellStart"/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Terroir</w:t>
      </w:r>
      <w:proofErr w:type="spellEnd"/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4077" w:rsidRPr="000E4077">
        <w:rPr>
          <w:rFonts w:ascii="Arial" w:hAnsi="Arial" w:cs="Arial"/>
          <w:sz w:val="20"/>
          <w:szCs w:val="20"/>
          <w:shd w:val="clear" w:color="auto" w:fill="FFFFFF"/>
        </w:rPr>
        <w:t>Solos argilosos calcários, com boa drenagem</w:t>
      </w:r>
    </w:p>
    <w:p w14:paraId="745031C6" w14:textId="02608487" w:rsidR="00130C5C" w:rsidRPr="00001445" w:rsidRDefault="00302A82" w:rsidP="00B73F1A">
      <w:pPr>
        <w:spacing w:after="0" w:line="240" w:lineRule="auto"/>
        <w:ind w:left="85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0E407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6C1972" w:rsidRPr="00001445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Pr="00001445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01445">
        <w:rPr>
          <w:rFonts w:ascii="Arial" w:hAnsi="Arial" w:cs="Arial"/>
          <w:sz w:val="20"/>
          <w:szCs w:val="20"/>
        </w:rPr>
        <w:br/>
      </w:r>
      <w:r w:rsidR="00EC2C6E" w:rsidRPr="00001445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4077">
        <w:rPr>
          <w:rFonts w:ascii="Arial" w:eastAsia="Calibri" w:hAnsi="Arial" w:cs="Arial"/>
          <w:sz w:val="20"/>
          <w:szCs w:val="20"/>
        </w:rPr>
        <w:t>06</w:t>
      </w:r>
      <w:r w:rsidR="006D154C" w:rsidRPr="00001445">
        <w:rPr>
          <w:rFonts w:ascii="Arial" w:eastAsia="Calibri" w:hAnsi="Arial" w:cs="Arial"/>
          <w:sz w:val="20"/>
          <w:szCs w:val="20"/>
        </w:rPr>
        <w:t>°</w:t>
      </w:r>
      <w:r w:rsidR="009F7061" w:rsidRPr="00001445">
        <w:rPr>
          <w:rFonts w:ascii="Arial" w:eastAsia="Calibri" w:hAnsi="Arial" w:cs="Arial"/>
          <w:sz w:val="20"/>
          <w:szCs w:val="20"/>
        </w:rPr>
        <w:t xml:space="preserve"> </w:t>
      </w:r>
      <w:r w:rsidR="000E4077">
        <w:rPr>
          <w:rFonts w:ascii="Arial" w:eastAsia="Calibri" w:hAnsi="Arial" w:cs="Arial"/>
          <w:sz w:val="20"/>
          <w:szCs w:val="20"/>
        </w:rPr>
        <w:t>0</w:t>
      </w:r>
      <w:r w:rsidR="009F7061" w:rsidRPr="00001445">
        <w:rPr>
          <w:rFonts w:ascii="Arial" w:eastAsia="Calibri" w:hAnsi="Arial" w:cs="Arial"/>
          <w:sz w:val="20"/>
          <w:szCs w:val="20"/>
        </w:rPr>
        <w:t>8°</w:t>
      </w:r>
      <w:r w:rsidR="006C1972" w:rsidRPr="00001445">
        <w:rPr>
          <w:rFonts w:ascii="Arial" w:eastAsia="Calibri" w:hAnsi="Arial" w:cs="Arial"/>
          <w:sz w:val="20"/>
          <w:szCs w:val="20"/>
        </w:rPr>
        <w:t>C</w:t>
      </w:r>
      <w:r w:rsidR="006D154C" w:rsidRPr="00001445">
        <w:rPr>
          <w:rFonts w:ascii="Arial" w:eastAsia="Calibri" w:hAnsi="Arial" w:cs="Arial"/>
          <w:sz w:val="20"/>
          <w:szCs w:val="20"/>
        </w:rPr>
        <w:t>.</w:t>
      </w:r>
      <w:r w:rsidRPr="00001445">
        <w:rPr>
          <w:rFonts w:ascii="Arial" w:hAnsi="Arial" w:cs="Arial"/>
          <w:sz w:val="20"/>
          <w:szCs w:val="20"/>
        </w:rPr>
        <w:br/>
      </w: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001445">
        <w:rPr>
          <w:rFonts w:ascii="Arial" w:hAnsi="Arial" w:cs="Arial"/>
          <w:sz w:val="20"/>
          <w:szCs w:val="20"/>
        </w:rPr>
        <w:t xml:space="preserve"> </w:t>
      </w:r>
      <w:r w:rsidR="00001445" w:rsidRPr="00FF2E92">
        <w:rPr>
          <w:rFonts w:ascii="Arial" w:eastAsia="Calibri" w:hAnsi="Arial" w:cs="Arial"/>
          <w:sz w:val="20"/>
          <w:szCs w:val="20"/>
        </w:rPr>
        <w:t>Vinho elaborado em tanques de inox.</w:t>
      </w:r>
      <w:r w:rsidRPr="00001445">
        <w:rPr>
          <w:rFonts w:ascii="Arial" w:hAnsi="Arial" w:cs="Arial"/>
          <w:sz w:val="20"/>
          <w:szCs w:val="20"/>
        </w:rPr>
        <w:br/>
      </w:r>
      <w:r w:rsidRPr="00001445">
        <w:rPr>
          <w:rFonts w:ascii="Arial" w:hAnsi="Arial" w:cs="Arial"/>
          <w:sz w:val="20"/>
          <w:szCs w:val="20"/>
        </w:rPr>
        <w:br/>
      </w:r>
      <w:r w:rsidR="00D719CC" w:rsidRPr="00001445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00144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14:paraId="43925CA9" w14:textId="77777777" w:rsidR="009F7061" w:rsidRPr="00001445" w:rsidRDefault="009F7061" w:rsidP="00B73F1A">
      <w:pPr>
        <w:shd w:val="clear" w:color="auto" w:fill="FFFFFF"/>
        <w:spacing w:after="0" w:line="240" w:lineRule="auto"/>
        <w:ind w:left="851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Estes vinhos são feitos em homenagem aos índios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Charrúas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 que viveram em nosso país até 1830 após a conquista e colonização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européias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, a população de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Charrúa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 permaneceu nas mãos das autoridades locais e foi praticamente exterminada.</w:t>
      </w:r>
    </w:p>
    <w:p w14:paraId="60F9903E" w14:textId="332BD6CC" w:rsidR="00B04611" w:rsidRPr="00001445" w:rsidRDefault="009F7061" w:rsidP="00B73F1A">
      <w:pPr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charrúas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Vaimaca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Senaque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Guyunusa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Tacuabé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 foram levados a Paris por François </w:t>
      </w:r>
      <w:proofErr w:type="spellStart"/>
      <w:r w:rsidRPr="00001445">
        <w:rPr>
          <w:rFonts w:ascii="Arial" w:eastAsia="Times New Roman" w:hAnsi="Arial" w:cs="Arial"/>
          <w:sz w:val="20"/>
          <w:szCs w:val="20"/>
          <w:lang w:eastAsia="pt-BR"/>
        </w:rPr>
        <w:t>Curel</w:t>
      </w:r>
      <w:proofErr w:type="spellEnd"/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B04611"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Esse é um vinho </w:t>
      </w:r>
      <w:r w:rsidR="00B04611" w:rsidRPr="00001445">
        <w:rPr>
          <w:rFonts w:ascii="Arial" w:eastAsia="Calibri" w:hAnsi="Arial" w:cs="Arial"/>
          <w:sz w:val="20"/>
          <w:szCs w:val="20"/>
        </w:rPr>
        <w:t xml:space="preserve">correspondente em boca aos aromas descritos. </w:t>
      </w:r>
      <w:bookmarkStart w:id="0" w:name="_GoBack"/>
      <w:bookmarkEnd w:id="0"/>
    </w:p>
    <w:p w14:paraId="611F73FC" w14:textId="77777777" w:rsidR="002E01D7" w:rsidRPr="00001445" w:rsidRDefault="00302A82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b/>
          <w:shd w:val="clear" w:color="auto" w:fill="FFFFFF"/>
        </w:rPr>
      </w:pPr>
      <w:r w:rsidRPr="00001445">
        <w:rPr>
          <w:rFonts w:ascii="Arial" w:hAnsi="Arial" w:cs="Arial"/>
          <w:b/>
          <w:shd w:val="clear" w:color="auto" w:fill="FFFFFF"/>
        </w:rPr>
        <w:t>Análise Organoléptica</w:t>
      </w:r>
    </w:p>
    <w:p w14:paraId="0EB1861B" w14:textId="77777777" w:rsidR="009F7061" w:rsidRPr="00001445" w:rsidRDefault="009F7061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b/>
          <w:shd w:val="clear" w:color="auto" w:fill="FFFFFF"/>
        </w:rPr>
      </w:pPr>
    </w:p>
    <w:p w14:paraId="599E11D0" w14:textId="591D9D54" w:rsidR="000E4077" w:rsidRPr="00B72A48" w:rsidRDefault="000E4077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b/>
          <w:bCs/>
          <w:color w:val="222222"/>
          <w:shd w:val="clear" w:color="auto" w:fill="FFFFFF"/>
        </w:rPr>
        <w:t>Cor:</w:t>
      </w:r>
      <w:r w:rsidR="00B72A48" w:rsidRPr="00B72A48">
        <w:rPr>
          <w:rFonts w:ascii="Arial" w:hAnsi="Arial" w:cs="Arial"/>
          <w:color w:val="222222"/>
          <w:shd w:val="clear" w:color="auto" w:fill="FFFFFF"/>
        </w:rPr>
        <w:t xml:space="preserve"> a</w:t>
      </w:r>
      <w:r w:rsidRPr="00B72A48">
        <w:rPr>
          <w:rFonts w:ascii="Arial" w:hAnsi="Arial" w:cs="Arial"/>
          <w:color w:val="222222"/>
          <w:shd w:val="clear" w:color="auto" w:fill="FFFFFF"/>
        </w:rPr>
        <w:t>marelo pálido com reflexos esverdeados e brilhantes.</w:t>
      </w:r>
    </w:p>
    <w:p w14:paraId="201E4570" w14:textId="468A5FDA" w:rsidR="000E4077" w:rsidRPr="00B72A48" w:rsidRDefault="000E4077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b/>
          <w:bCs/>
          <w:color w:val="222222"/>
          <w:shd w:val="clear" w:color="auto" w:fill="FFFFFF"/>
        </w:rPr>
        <w:t>Aroma:</w:t>
      </w:r>
      <w:r w:rsidRPr="00B72A48">
        <w:rPr>
          <w:rFonts w:ascii="Arial" w:hAnsi="Arial" w:cs="Arial"/>
          <w:color w:val="222222"/>
          <w:shd w:val="clear" w:color="auto" w:fill="FFFFFF"/>
        </w:rPr>
        <w:t xml:space="preserve"> tem um aroma intenso de frutas tropicais, maçã verde e mel.</w:t>
      </w:r>
    </w:p>
    <w:p w14:paraId="28C104F2" w14:textId="77777777" w:rsidR="00B72A48" w:rsidRDefault="000E4077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b/>
          <w:bCs/>
          <w:color w:val="222222"/>
          <w:shd w:val="clear" w:color="auto" w:fill="FFFFFF"/>
        </w:rPr>
        <w:t>Sabor:</w:t>
      </w:r>
      <w:r w:rsidRPr="00B72A48">
        <w:rPr>
          <w:rFonts w:ascii="Arial" w:hAnsi="Arial" w:cs="Arial"/>
          <w:color w:val="222222"/>
          <w:shd w:val="clear" w:color="auto" w:fill="FFFFFF"/>
        </w:rPr>
        <w:t xml:space="preserve"> é um vinho com acidez</w:t>
      </w:r>
      <w:r w:rsidR="00B72A48" w:rsidRPr="00B72A48">
        <w:rPr>
          <w:rFonts w:ascii="Arial" w:hAnsi="Arial" w:cs="Arial"/>
          <w:color w:val="222222"/>
          <w:shd w:val="clear" w:color="auto" w:fill="FFFFFF"/>
        </w:rPr>
        <w:t xml:space="preserve"> equilibrada e </w:t>
      </w:r>
      <w:r w:rsidRPr="00B72A48">
        <w:rPr>
          <w:rFonts w:ascii="Arial" w:hAnsi="Arial" w:cs="Arial"/>
          <w:color w:val="222222"/>
          <w:shd w:val="clear" w:color="auto" w:fill="FFFFFF"/>
        </w:rPr>
        <w:t>um longo e saboroso acabamento</w:t>
      </w:r>
      <w:r w:rsidR="00B72A48" w:rsidRPr="00B72A48">
        <w:rPr>
          <w:rFonts w:ascii="Arial" w:hAnsi="Arial" w:cs="Arial"/>
          <w:color w:val="222222"/>
          <w:shd w:val="clear" w:color="auto" w:fill="FFFFFF"/>
        </w:rPr>
        <w:t>, bom</w:t>
      </w:r>
      <w:r w:rsidRPr="00B72A48">
        <w:rPr>
          <w:rFonts w:ascii="Arial" w:hAnsi="Arial" w:cs="Arial"/>
          <w:color w:val="222222"/>
          <w:shd w:val="clear" w:color="auto" w:fill="FFFFFF"/>
        </w:rPr>
        <w:t xml:space="preserve"> corpo, frutado, fresco, complexo e elegante com um caráter varietal definido.</w:t>
      </w:r>
    </w:p>
    <w:p w14:paraId="7D9C3F3F" w14:textId="77777777" w:rsidR="00B72A48" w:rsidRDefault="00B72A48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779FDDB" w14:textId="7794B934" w:rsidR="00B72A48" w:rsidRPr="00B72A48" w:rsidRDefault="00B72A48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b/>
          <w:bCs/>
          <w:color w:val="222222"/>
          <w:shd w:val="clear" w:color="auto" w:fill="FFFFFF"/>
        </w:rPr>
        <w:t>Harmonização: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72A48">
        <w:rPr>
          <w:rFonts w:ascii="Arial" w:hAnsi="Arial" w:cs="Arial"/>
          <w:color w:val="222222"/>
          <w:shd w:val="clear" w:color="auto" w:fill="FFFFFF"/>
        </w:rPr>
        <w:t>sirva como aperitivo ou acompanhe carnes brancas, cogumelos, saladas ou peixes.</w:t>
      </w:r>
    </w:p>
    <w:p w14:paraId="309ED439" w14:textId="3E0C8ABC" w:rsidR="00B72A48" w:rsidRDefault="00B72A48" w:rsidP="00B73F1A">
      <w:pPr>
        <w:pStyle w:val="Pr-formataoHTML"/>
        <w:shd w:val="clear" w:color="auto" w:fill="FFFFFF"/>
        <w:tabs>
          <w:tab w:val="left" w:pos="567"/>
        </w:tabs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color w:val="222222"/>
          <w:shd w:val="clear" w:color="auto" w:fill="FFFFFF"/>
        </w:rPr>
        <w:tab/>
      </w:r>
    </w:p>
    <w:p w14:paraId="445A8A3E" w14:textId="02CA9410" w:rsidR="000E4077" w:rsidRPr="00B72A48" w:rsidRDefault="000E4077" w:rsidP="00B73F1A">
      <w:pPr>
        <w:pStyle w:val="Pr-formataoHTML"/>
        <w:shd w:val="clear" w:color="auto" w:fill="FFFFFF"/>
        <w:tabs>
          <w:tab w:val="left" w:pos="567"/>
        </w:tabs>
        <w:ind w:left="851"/>
        <w:rPr>
          <w:rFonts w:ascii="Arial" w:hAnsi="Arial" w:cs="Arial"/>
          <w:color w:val="222222"/>
          <w:shd w:val="clear" w:color="auto" w:fill="FFFFFF"/>
        </w:rPr>
      </w:pPr>
      <w:r w:rsidRPr="00B72A48">
        <w:rPr>
          <w:rFonts w:ascii="Arial" w:hAnsi="Arial" w:cs="Arial"/>
          <w:color w:val="222222"/>
          <w:shd w:val="clear" w:color="auto" w:fill="FFFFFF"/>
        </w:rPr>
        <w:tab/>
      </w:r>
    </w:p>
    <w:p w14:paraId="3CA71742" w14:textId="77777777" w:rsidR="00B72A48" w:rsidRDefault="000E4077" w:rsidP="00B73F1A">
      <w:pPr>
        <w:pStyle w:val="Pr-formataoHTML"/>
        <w:shd w:val="clear" w:color="auto" w:fill="FFFFFF"/>
        <w:tabs>
          <w:tab w:val="clear" w:pos="916"/>
          <w:tab w:val="left" w:pos="567"/>
        </w:tabs>
        <w:ind w:left="851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ab/>
        <w:t xml:space="preserve"> </w:t>
      </w:r>
      <w:r w:rsidRPr="000E4077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14:paraId="63CF84C7" w14:textId="259E1562" w:rsidR="002E4D8E" w:rsidRPr="009F7061" w:rsidRDefault="00302A82" w:rsidP="00B73F1A">
      <w:pPr>
        <w:pStyle w:val="Pr-formataoHTML"/>
        <w:shd w:val="clear" w:color="auto" w:fill="FFFFFF"/>
        <w:tabs>
          <w:tab w:val="clear" w:pos="916"/>
          <w:tab w:val="left" w:pos="567"/>
        </w:tabs>
        <w:ind w:left="851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14:paraId="2B25AC93" w14:textId="77777777"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14:paraId="5F5A4B8F" w14:textId="77777777"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61183B8" w14:textId="77777777"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8F6EA5C" w14:textId="77777777"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– </w:t>
      </w:r>
      <w:proofErr w:type="spellStart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Tel</w:t>
      </w:r>
      <w:proofErr w:type="spellEnd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9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Rua </w:t>
      </w:r>
      <w:proofErr w:type="spellStart"/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Wandenkolk</w:t>
      </w:r>
      <w:proofErr w:type="spellEnd"/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26B9" w:rsidRPr="001E5CE0" w14:paraId="69AC8BA3" w14:textId="77777777" w:rsidTr="004126B9">
        <w:tc>
          <w:tcPr>
            <w:tcW w:w="2161" w:type="dxa"/>
          </w:tcPr>
          <w:p w14:paraId="03898DF6" w14:textId="357FC2EF"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 xml:space="preserve">COD: </w:t>
            </w:r>
          </w:p>
        </w:tc>
        <w:tc>
          <w:tcPr>
            <w:tcW w:w="2161" w:type="dxa"/>
          </w:tcPr>
          <w:p w14:paraId="4F17D53B" w14:textId="60298FD5" w:rsidR="004126B9" w:rsidRPr="001E5CE0" w:rsidRDefault="004126B9" w:rsidP="00001445">
            <w:pPr>
              <w:jc w:val="center"/>
              <w:rPr>
                <w:lang w:val="en-US" w:eastAsia="pt-BR"/>
              </w:rPr>
            </w:pPr>
          </w:p>
        </w:tc>
        <w:tc>
          <w:tcPr>
            <w:tcW w:w="2161" w:type="dxa"/>
          </w:tcPr>
          <w:p w14:paraId="605C217B" w14:textId="77777777"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14:paraId="497D5ED9" w14:textId="77777777"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proofErr w:type="spellStart"/>
            <w:r>
              <w:rPr>
                <w:lang w:val="en-US" w:eastAsia="pt-BR"/>
              </w:rPr>
              <w:t>EMB</w:t>
            </w:r>
            <w:proofErr w:type="spellEnd"/>
            <w:r>
              <w:rPr>
                <w:lang w:val="en-US" w:eastAsia="pt-BR"/>
              </w:rPr>
              <w:t>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14:paraId="098F668B" w14:textId="77777777" w:rsidTr="00DC0257">
        <w:tc>
          <w:tcPr>
            <w:tcW w:w="2161" w:type="dxa"/>
          </w:tcPr>
          <w:p w14:paraId="1B75E022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14:paraId="14242BC1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14:paraId="4AAF55D1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proofErr w:type="spellStart"/>
            <w:r w:rsidRPr="001E5CE0">
              <w:rPr>
                <w:lang w:val="en-US" w:eastAsia="pt-BR"/>
              </w:rPr>
              <w:t>LARG</w:t>
            </w:r>
            <w:proofErr w:type="spellEnd"/>
            <w:r w:rsidRPr="001E5CE0">
              <w:rPr>
                <w:lang w:val="en-US" w:eastAsia="pt-BR"/>
              </w:rPr>
              <w:t>:</w:t>
            </w:r>
          </w:p>
        </w:tc>
        <w:tc>
          <w:tcPr>
            <w:tcW w:w="2161" w:type="dxa"/>
          </w:tcPr>
          <w:p w14:paraId="437C1070" w14:textId="77777777"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14:paraId="6E1C4EF4" w14:textId="77777777" w:rsidTr="00CC30CD">
        <w:tc>
          <w:tcPr>
            <w:tcW w:w="2161" w:type="dxa"/>
          </w:tcPr>
          <w:p w14:paraId="5D5D8B68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14:paraId="68B9F55D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14:paraId="4106CFCB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:</w:t>
            </w:r>
          </w:p>
        </w:tc>
        <w:tc>
          <w:tcPr>
            <w:tcW w:w="2161" w:type="dxa"/>
          </w:tcPr>
          <w:p w14:paraId="3D5E84E0" w14:textId="77777777"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14:paraId="768C186D" w14:textId="77777777" w:rsidTr="00CC30CD">
        <w:tc>
          <w:tcPr>
            <w:tcW w:w="2161" w:type="dxa"/>
          </w:tcPr>
          <w:p w14:paraId="4F0DCEB7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:</w:t>
            </w:r>
          </w:p>
        </w:tc>
        <w:tc>
          <w:tcPr>
            <w:tcW w:w="2161" w:type="dxa"/>
          </w:tcPr>
          <w:p w14:paraId="5FC027D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14:paraId="69C5F38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14:paraId="6A1D066B" w14:textId="77777777"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14:paraId="7791FA77" w14:textId="77777777"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EA9A" w14:textId="77777777" w:rsidR="00451575" w:rsidRDefault="00451575" w:rsidP="00DD1F17">
      <w:pPr>
        <w:spacing w:after="0" w:line="240" w:lineRule="auto"/>
      </w:pPr>
      <w:r>
        <w:separator/>
      </w:r>
    </w:p>
  </w:endnote>
  <w:endnote w:type="continuationSeparator" w:id="0">
    <w:p w14:paraId="33AC913D" w14:textId="77777777" w:rsidR="00451575" w:rsidRDefault="00451575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4F20" w14:textId="77777777" w:rsidR="00451575" w:rsidRDefault="00451575" w:rsidP="00DD1F17">
      <w:pPr>
        <w:spacing w:after="0" w:line="240" w:lineRule="auto"/>
      </w:pPr>
      <w:r>
        <w:separator/>
      </w:r>
    </w:p>
  </w:footnote>
  <w:footnote w:type="continuationSeparator" w:id="0">
    <w:p w14:paraId="1F1849D7" w14:textId="77777777" w:rsidR="00451575" w:rsidRDefault="00451575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7F"/>
    <w:rsid w:val="00001445"/>
    <w:rsid w:val="0000250E"/>
    <w:rsid w:val="0002680D"/>
    <w:rsid w:val="00033681"/>
    <w:rsid w:val="00046431"/>
    <w:rsid w:val="00063F0A"/>
    <w:rsid w:val="00070B20"/>
    <w:rsid w:val="000745DC"/>
    <w:rsid w:val="000B165D"/>
    <w:rsid w:val="000B5B9B"/>
    <w:rsid w:val="000E2657"/>
    <w:rsid w:val="000E407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35BB"/>
    <w:rsid w:val="002710E8"/>
    <w:rsid w:val="00282C37"/>
    <w:rsid w:val="002E01D7"/>
    <w:rsid w:val="002E4D8E"/>
    <w:rsid w:val="002E65FD"/>
    <w:rsid w:val="002E66E6"/>
    <w:rsid w:val="00302A82"/>
    <w:rsid w:val="003054CD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126B9"/>
    <w:rsid w:val="00434645"/>
    <w:rsid w:val="00445CA4"/>
    <w:rsid w:val="00451575"/>
    <w:rsid w:val="004621D6"/>
    <w:rsid w:val="0048443D"/>
    <w:rsid w:val="00486C6A"/>
    <w:rsid w:val="00487CC5"/>
    <w:rsid w:val="004B379B"/>
    <w:rsid w:val="004C2016"/>
    <w:rsid w:val="004C4266"/>
    <w:rsid w:val="004D28A2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605962"/>
    <w:rsid w:val="00624DAE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4901"/>
    <w:rsid w:val="0085457A"/>
    <w:rsid w:val="008733B1"/>
    <w:rsid w:val="008817F2"/>
    <w:rsid w:val="008A3C55"/>
    <w:rsid w:val="00933ECC"/>
    <w:rsid w:val="00954145"/>
    <w:rsid w:val="009C07FF"/>
    <w:rsid w:val="009E034C"/>
    <w:rsid w:val="009E7994"/>
    <w:rsid w:val="009F0B98"/>
    <w:rsid w:val="009F3D7E"/>
    <w:rsid w:val="009F7061"/>
    <w:rsid w:val="00A24DDA"/>
    <w:rsid w:val="00A73B96"/>
    <w:rsid w:val="00A818F1"/>
    <w:rsid w:val="00A96525"/>
    <w:rsid w:val="00AC28D9"/>
    <w:rsid w:val="00AD649E"/>
    <w:rsid w:val="00B04611"/>
    <w:rsid w:val="00B153CD"/>
    <w:rsid w:val="00B17B12"/>
    <w:rsid w:val="00B47ACA"/>
    <w:rsid w:val="00B5375E"/>
    <w:rsid w:val="00B65EDB"/>
    <w:rsid w:val="00B72A48"/>
    <w:rsid w:val="00B73F1A"/>
    <w:rsid w:val="00C13835"/>
    <w:rsid w:val="00C46A7D"/>
    <w:rsid w:val="00C629CE"/>
    <w:rsid w:val="00C63920"/>
    <w:rsid w:val="00C91813"/>
    <w:rsid w:val="00CC2EA2"/>
    <w:rsid w:val="00CC30CD"/>
    <w:rsid w:val="00CE0DA7"/>
    <w:rsid w:val="00CF4B17"/>
    <w:rsid w:val="00CF7214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219E6"/>
    <w:rsid w:val="00F560F2"/>
    <w:rsid w:val="00F65B3B"/>
    <w:rsid w:val="00F92844"/>
    <w:rsid w:val="00FD1175"/>
    <w:rsid w:val="00FD4296"/>
    <w:rsid w:val="00F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7092718"/>
  <w15:docId w15:val="{2DE8A1B9-53B3-40E8-B20C-57D029B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leriadosvinh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8823-3932-4714-8A98-01F90330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Alejandro Alvarez</cp:lastModifiedBy>
  <cp:revision>5</cp:revision>
  <cp:lastPrinted>2017-07-17T12:25:00Z</cp:lastPrinted>
  <dcterms:created xsi:type="dcterms:W3CDTF">2019-08-12T13:48:00Z</dcterms:created>
  <dcterms:modified xsi:type="dcterms:W3CDTF">2019-08-12T14:35:00Z</dcterms:modified>
</cp:coreProperties>
</file>